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A9" w:rsidRDefault="008376A9" w:rsidP="00F90F01">
      <w:pPr>
        <w:pStyle w:val="Heading1"/>
        <w:spacing w:before="0" w:after="225" w:line="570" w:lineRule="atLeast"/>
        <w:textAlignment w:val="baseline"/>
        <w:rPr>
          <w:rFonts w:ascii="Times New Roman" w:hAnsi="Times New Roman" w:cs="Times New Roman"/>
          <w:color w:val="222222"/>
          <w:sz w:val="32"/>
          <w:szCs w:val="32"/>
        </w:rPr>
      </w:pPr>
      <w:r w:rsidRPr="008376A9">
        <w:rPr>
          <w:rFonts w:ascii="Times New Roman" w:hAnsi="Times New Roman" w:cs="Times New Roman"/>
          <w:color w:val="222222"/>
          <w:sz w:val="32"/>
          <w:szCs w:val="32"/>
        </w:rPr>
        <w:t>NHỮNG ĐIỀU VỀ ĂN UỐNG CHA MẸ VĂN MINH NÊN DẠY CON</w:t>
      </w:r>
    </w:p>
    <w:p w:rsidR="008376A9" w:rsidRPr="00F90F01" w:rsidRDefault="008376A9" w:rsidP="00F90F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7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> </w:t>
      </w:r>
      <w:hyperlink r:id="rId6" w:tgtFrame="_blank" w:history="1">
        <w:r w:rsidRPr="00F90F0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 xml:space="preserve">cha </w:t>
        </w:r>
        <w:proofErr w:type="spellStart"/>
        <w:r w:rsidRPr="00F90F0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mẹ</w:t>
        </w:r>
        <w:proofErr w:type="spellEnd"/>
      </w:hyperlink>
      <w:r w:rsidRPr="00F90F01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cũng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nên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F01">
        <w:rPr>
          <w:rFonts w:ascii="Times New Roman" w:hAnsi="Times New Roman" w:cs="Times New Roman"/>
          <w:b/>
          <w:sz w:val="28"/>
          <w:szCs w:val="28"/>
        </w:rPr>
        <w:t>ăn</w:t>
      </w:r>
      <w:proofErr w:type="spellEnd"/>
      <w:r w:rsidRPr="00F90F01">
        <w:rPr>
          <w:rFonts w:ascii="Times New Roman" w:hAnsi="Times New Roman" w:cs="Times New Roman"/>
          <w:b/>
          <w:sz w:val="28"/>
          <w:szCs w:val="28"/>
        </w:rPr>
        <w:t>.</w:t>
      </w:r>
    </w:p>
    <w:p w:rsidR="00FA445B" w:rsidRPr="00FA445B" w:rsidRDefault="00FA445B" w:rsidP="00FA4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Biết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tiết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kiệm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A445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"http://afamily.vn/lam-me/tuyet-chieu-day-con-tiet-kiem-tien-li-xi-2013021604173574.chn" </w:instrText>
      </w:r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tiết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kiệm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 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hoang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bát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chút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trong bát của mình.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tiêu xài hoang phí.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Lịch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uống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ngoài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tiệc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cơm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cơm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 nào cũng nên làm.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tiệc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tề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minh ở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 và con đều xấu hổ.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Phớt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lờ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đòi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trên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bàn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ý,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A445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"http://afamily.vn/me-va-be/bat-luc-khi-con-voi-vinh-2011081405540611.chn" </w:instrText>
      </w:r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vòi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vĩnh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A44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vạ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phớt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lờ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vạ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tái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vòi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vĩnh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A445B" w:rsidRPr="00FA445B" w:rsidRDefault="00FA445B" w:rsidP="00FA44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06FD0BFF" wp14:editId="34C1F4F4">
            <wp:extent cx="5719864" cy="2354093"/>
            <wp:effectExtent l="0" t="0" r="0" b="8255"/>
            <wp:docPr id="2" name="Picture 2" descr="C:\Users\firefly\Desktop\nhung-dieu-ve-an-uong-cha-me-van-minh-nen-day-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refly\Desktop\nhung-dieu-ve-an-uong-cha-me-van-minh-nen-day-c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864" cy="235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45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FDEFAC7" wp14:editId="7847585D">
                <wp:extent cx="301625" cy="301625"/>
                <wp:effectExtent l="0" t="0" r="0" b="0"/>
                <wp:docPr id="1" name="Rectangle 1" descr="Những điều về ăn uống cha mẹ văn minh nên dạy c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Những điều về ăn uống cha mẹ văn minh nên dạy con 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Lki&#10;Sk36AgAAAwYAAA4AAAAAAAAAAAAAAAAALgIAAGRycy9lMm9Eb2MueG1sUEsBAi0AFAAGAAgAAAAh&#10;AGg2l2j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rất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nhiều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bài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học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thể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trên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bàn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 (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Ảnh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họa</w:t>
      </w:r>
      <w:proofErr w:type="spellEnd"/>
      <w:r w:rsidRPr="00FA445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F90F01" w:rsidRDefault="00F90F01" w:rsidP="00F90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0F01" w:rsidRDefault="00FA445B" w:rsidP="00F90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445B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trò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chuyện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bữa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con.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duyên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A445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"http://afamily.vn/lam-me/me-khon-phai-biet-cach-day-con-tieu-tien-20130314032145567.chn" </w:instrText>
      </w:r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con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A44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cướp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thế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trên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bàn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lưng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nghiêng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ngả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lưng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DEF" w:rsidRPr="00F90F01" w:rsidRDefault="00FA445B" w:rsidP="00F90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gương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con</w:t>
      </w:r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"Con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nhai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quát</w:t>
      </w:r>
      <w:proofErr w:type="spellEnd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A445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"http://afamily.vn/me-va-be/mang-con-de-ma-kho-20080920082626697.chn" </w:instrText>
      </w:r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mắng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con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A445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giận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ức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</w:r>
      <w:r w:rsidRPr="00FA445B">
        <w:rPr>
          <w:rFonts w:ascii="Times New Roman" w:eastAsia="Times New Roman" w:hAnsi="Times New Roman" w:cs="Times New Roman"/>
          <w:sz w:val="28"/>
          <w:szCs w:val="28"/>
        </w:rPr>
        <w:br/>
        <w:t xml:space="preserve">Cho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giận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FA445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445B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FA445B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E0DEF" w:rsidRPr="00F90F01" w:rsidSect="00F90F01">
      <w:pgSz w:w="12240" w:h="15840"/>
      <w:pgMar w:top="426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4DAF"/>
      </v:shape>
    </w:pict>
  </w:numPicBullet>
  <w:abstractNum w:abstractNumId="0">
    <w:nsid w:val="4B4E21D2"/>
    <w:multiLevelType w:val="hybridMultilevel"/>
    <w:tmpl w:val="67A479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5B"/>
    <w:rsid w:val="007E0DEF"/>
    <w:rsid w:val="008376A9"/>
    <w:rsid w:val="00F90F01"/>
    <w:rsid w:val="00F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A44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4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A44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amily.vn/me-va-be.ch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firefly</cp:lastModifiedBy>
  <cp:revision>3</cp:revision>
  <dcterms:created xsi:type="dcterms:W3CDTF">2019-10-16T09:40:00Z</dcterms:created>
  <dcterms:modified xsi:type="dcterms:W3CDTF">2019-10-16T09:42:00Z</dcterms:modified>
</cp:coreProperties>
</file>